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7B3" w:rsidRPr="00D137B3" w:rsidRDefault="00D137B3" w:rsidP="00D137B3">
      <w:pPr>
        <w:pStyle w:val="a3"/>
        <w:ind w:left="6480" w:hanging="540"/>
        <w:outlineLvl w:val="0"/>
        <w:rPr>
          <w:b w:val="0"/>
          <w:i/>
          <w:szCs w:val="24"/>
        </w:rPr>
      </w:pPr>
      <w:bookmarkStart w:id="0" w:name="_Toc149125814"/>
      <w:r w:rsidRPr="00D137B3">
        <w:rPr>
          <w:b w:val="0"/>
          <w:i/>
          <w:szCs w:val="24"/>
        </w:rPr>
        <w:t xml:space="preserve">Приложение №   </w:t>
      </w:r>
      <w:r w:rsidR="0039708D">
        <w:rPr>
          <w:b w:val="0"/>
          <w:i/>
          <w:szCs w:val="24"/>
        </w:rPr>
        <w:t>2</w:t>
      </w:r>
    </w:p>
    <w:p w:rsidR="00D137B3" w:rsidRPr="00D137B3" w:rsidRDefault="00D137B3" w:rsidP="00D137B3">
      <w:pPr>
        <w:pStyle w:val="a3"/>
        <w:jc w:val="right"/>
        <w:outlineLvl w:val="0"/>
        <w:rPr>
          <w:b w:val="0"/>
          <w:i/>
          <w:szCs w:val="24"/>
        </w:rPr>
      </w:pPr>
      <w:r w:rsidRPr="00D137B3">
        <w:rPr>
          <w:b w:val="0"/>
          <w:i/>
          <w:szCs w:val="24"/>
        </w:rPr>
        <w:t xml:space="preserve">к Приказу №  </w:t>
      </w:r>
      <w:r w:rsidR="0039708D">
        <w:rPr>
          <w:b w:val="0"/>
          <w:i/>
          <w:szCs w:val="24"/>
        </w:rPr>
        <w:t>____</w:t>
      </w:r>
      <w:r w:rsidRPr="00D137B3">
        <w:rPr>
          <w:b w:val="0"/>
          <w:i/>
          <w:szCs w:val="24"/>
        </w:rPr>
        <w:t xml:space="preserve">  от</w:t>
      </w:r>
      <w:r>
        <w:rPr>
          <w:b w:val="0"/>
          <w:i/>
          <w:szCs w:val="24"/>
        </w:rPr>
        <w:t xml:space="preserve"> </w:t>
      </w:r>
      <w:r w:rsidR="0039708D">
        <w:rPr>
          <w:b w:val="0"/>
          <w:i/>
          <w:szCs w:val="24"/>
        </w:rPr>
        <w:t>25</w:t>
      </w:r>
      <w:r w:rsidR="00290769">
        <w:rPr>
          <w:b w:val="0"/>
          <w:i/>
          <w:szCs w:val="24"/>
        </w:rPr>
        <w:t xml:space="preserve"> </w:t>
      </w:r>
      <w:r w:rsidR="0039708D">
        <w:rPr>
          <w:b w:val="0"/>
          <w:i/>
          <w:szCs w:val="24"/>
        </w:rPr>
        <w:t>июня</w:t>
      </w:r>
      <w:r w:rsidR="00290769">
        <w:rPr>
          <w:b w:val="0"/>
          <w:i/>
          <w:szCs w:val="24"/>
        </w:rPr>
        <w:t xml:space="preserve"> 2021</w:t>
      </w:r>
      <w:r w:rsidRPr="00D137B3">
        <w:rPr>
          <w:b w:val="0"/>
          <w:i/>
          <w:szCs w:val="24"/>
        </w:rPr>
        <w:t xml:space="preserve">г. </w:t>
      </w:r>
    </w:p>
    <w:p w:rsidR="00D137B3" w:rsidRDefault="00D137B3" w:rsidP="000D2BA5">
      <w:pPr>
        <w:pStyle w:val="1"/>
        <w:ind w:left="360"/>
        <w:jc w:val="center"/>
        <w:rPr>
          <w:iCs/>
          <w:szCs w:val="28"/>
        </w:rPr>
      </w:pPr>
    </w:p>
    <w:p w:rsidR="00BD4024" w:rsidRDefault="0096409F" w:rsidP="000D2BA5">
      <w:pPr>
        <w:pStyle w:val="1"/>
        <w:ind w:left="360"/>
        <w:jc w:val="center"/>
        <w:rPr>
          <w:iCs/>
          <w:szCs w:val="28"/>
        </w:rPr>
      </w:pPr>
      <w:r>
        <w:rPr>
          <w:iCs/>
          <w:szCs w:val="28"/>
        </w:rPr>
        <w:t xml:space="preserve">ПАСПОРТ </w:t>
      </w:r>
    </w:p>
    <w:p w:rsidR="00907CDB" w:rsidRDefault="0096409F" w:rsidP="00BD4024">
      <w:pPr>
        <w:pStyle w:val="1"/>
        <w:ind w:left="360"/>
        <w:jc w:val="center"/>
        <w:rPr>
          <w:sz w:val="23"/>
        </w:rPr>
      </w:pPr>
      <w:r>
        <w:rPr>
          <w:iCs/>
          <w:szCs w:val="28"/>
        </w:rPr>
        <w:t>и</w:t>
      </w:r>
      <w:r w:rsidR="00907CDB" w:rsidRPr="00270689">
        <w:rPr>
          <w:iCs/>
          <w:szCs w:val="28"/>
        </w:rPr>
        <w:t>потечного продукта</w:t>
      </w:r>
      <w:r>
        <w:rPr>
          <w:iCs/>
          <w:szCs w:val="28"/>
        </w:rPr>
        <w:t xml:space="preserve"> </w:t>
      </w:r>
      <w:r w:rsidR="00907CDB" w:rsidRPr="00270689">
        <w:rPr>
          <w:iCs/>
          <w:szCs w:val="28"/>
        </w:rPr>
        <w:t xml:space="preserve"> «</w:t>
      </w:r>
      <w:r w:rsidR="00907CDB">
        <w:rPr>
          <w:iCs/>
          <w:szCs w:val="28"/>
        </w:rPr>
        <w:t>РЕМОНТНЫЙ</w:t>
      </w:r>
      <w:r w:rsidR="00907CDB" w:rsidRPr="00270689">
        <w:rPr>
          <w:iCs/>
          <w:szCs w:val="28"/>
        </w:rPr>
        <w:t>»</w:t>
      </w:r>
      <w:bookmarkEnd w:id="0"/>
    </w:p>
    <w:p w:rsidR="00907CDB" w:rsidRPr="000A51F0" w:rsidRDefault="00907CDB" w:rsidP="00907CDB">
      <w:pPr>
        <w:pStyle w:val="2"/>
        <w:rPr>
          <w:rFonts w:ascii="Times New Roman" w:hAnsi="Times New Roman"/>
          <w:i w:val="0"/>
          <w:iCs w:val="0"/>
          <w:sz w:val="24"/>
        </w:rPr>
      </w:pPr>
      <w:bookmarkStart w:id="1" w:name="_Toc149125815"/>
      <w:r w:rsidRPr="000A51F0">
        <w:rPr>
          <w:rFonts w:ascii="Times New Roman" w:hAnsi="Times New Roman"/>
          <w:i w:val="0"/>
          <w:iCs w:val="0"/>
          <w:sz w:val="24"/>
        </w:rPr>
        <w:t>Основные характеристики.</w:t>
      </w:r>
      <w:bookmarkEnd w:id="1"/>
    </w:p>
    <w:tbl>
      <w:tblPr>
        <w:tblW w:w="9924" w:type="dxa"/>
        <w:tblInd w:w="-35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9"/>
        <w:gridCol w:w="7655"/>
      </w:tblGrid>
      <w:tr w:rsidR="00AE1F42" w:rsidRPr="0039708D" w:rsidTr="00F65892">
        <w:trPr>
          <w:trHeight w:val="434"/>
        </w:trPr>
        <w:tc>
          <w:tcPr>
            <w:tcW w:w="2269" w:type="dxa"/>
          </w:tcPr>
          <w:p w:rsidR="00AE1F42" w:rsidRPr="0039708D" w:rsidRDefault="00AE1F42" w:rsidP="00F71805">
            <w:pPr>
              <w:spacing w:before="60" w:after="60"/>
              <w:ind w:left="567" w:hanging="567"/>
              <w:jc w:val="both"/>
            </w:pPr>
            <w:r w:rsidRPr="0039708D">
              <w:rPr>
                <w:sz w:val="22"/>
                <w:szCs w:val="22"/>
              </w:rPr>
              <w:t>Цель займа</w:t>
            </w:r>
          </w:p>
        </w:tc>
        <w:tc>
          <w:tcPr>
            <w:tcW w:w="7655" w:type="dxa"/>
          </w:tcPr>
          <w:p w:rsidR="00AE1F42" w:rsidRPr="0039708D" w:rsidRDefault="00AE1F42" w:rsidP="006F1A60">
            <w:pPr>
              <w:spacing w:before="60" w:after="60"/>
              <w:jc w:val="both"/>
              <w:rPr>
                <w:i/>
              </w:rPr>
            </w:pPr>
            <w:r w:rsidRPr="0039708D">
              <w:rPr>
                <w:i/>
                <w:sz w:val="22"/>
                <w:szCs w:val="22"/>
              </w:rPr>
              <w:t>Заём</w:t>
            </w:r>
            <w:r w:rsidR="006F1A60" w:rsidRPr="0039708D">
              <w:rPr>
                <w:i/>
              </w:rPr>
              <w:t xml:space="preserve">   предоставляется в  целях  поддержки граждан на улучшение жилищных условий  путем  капитального ремонта, либо иного  неотделимого улучшения имеющегося жилья на территории Республики</w:t>
            </w:r>
            <w:r w:rsidR="006F1A60" w:rsidRPr="0039708D">
              <w:t xml:space="preserve"> </w:t>
            </w:r>
            <w:r w:rsidR="006F1A60" w:rsidRPr="0039708D">
              <w:rPr>
                <w:i/>
              </w:rPr>
              <w:t>Бурятия.</w:t>
            </w:r>
            <w:r w:rsidRPr="0039708D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EC2196" w:rsidRPr="0039708D" w:rsidTr="00F65892">
        <w:trPr>
          <w:trHeight w:val="434"/>
        </w:trPr>
        <w:tc>
          <w:tcPr>
            <w:tcW w:w="2269" w:type="dxa"/>
          </w:tcPr>
          <w:p w:rsidR="0096409F" w:rsidRPr="0039708D" w:rsidRDefault="00EC2196" w:rsidP="0096409F">
            <w:pPr>
              <w:spacing w:before="60" w:after="60"/>
              <w:ind w:left="567" w:hanging="567"/>
            </w:pPr>
            <w:r w:rsidRPr="0039708D">
              <w:rPr>
                <w:sz w:val="22"/>
                <w:szCs w:val="22"/>
              </w:rPr>
              <w:t xml:space="preserve">Требования </w:t>
            </w:r>
            <w:proofErr w:type="gramStart"/>
            <w:r w:rsidRPr="0039708D">
              <w:rPr>
                <w:sz w:val="22"/>
                <w:szCs w:val="22"/>
              </w:rPr>
              <w:t>к</w:t>
            </w:r>
            <w:proofErr w:type="gramEnd"/>
            <w:r w:rsidRPr="0039708D">
              <w:rPr>
                <w:sz w:val="22"/>
                <w:szCs w:val="22"/>
              </w:rPr>
              <w:t xml:space="preserve"> </w:t>
            </w:r>
          </w:p>
          <w:p w:rsidR="00EC2196" w:rsidRPr="0039708D" w:rsidRDefault="00EC2196" w:rsidP="0096409F">
            <w:pPr>
              <w:spacing w:before="60" w:after="60"/>
              <w:ind w:left="567" w:hanging="567"/>
            </w:pPr>
            <w:r w:rsidRPr="0039708D">
              <w:rPr>
                <w:sz w:val="22"/>
                <w:szCs w:val="22"/>
              </w:rPr>
              <w:t>заемщикам</w:t>
            </w:r>
          </w:p>
        </w:tc>
        <w:tc>
          <w:tcPr>
            <w:tcW w:w="7655" w:type="dxa"/>
          </w:tcPr>
          <w:p w:rsidR="00EC2196" w:rsidRPr="0039708D" w:rsidRDefault="00EC2196" w:rsidP="00CD4E87">
            <w:pPr>
              <w:spacing w:before="60" w:after="60"/>
              <w:jc w:val="both"/>
              <w:rPr>
                <w:i/>
              </w:rPr>
            </w:pPr>
            <w:r w:rsidRPr="0039708D">
              <w:rPr>
                <w:i/>
                <w:sz w:val="22"/>
                <w:szCs w:val="22"/>
              </w:rPr>
              <w:t xml:space="preserve">Дееспособные граждане от 18 до </w:t>
            </w:r>
            <w:r w:rsidR="00CD4E87" w:rsidRPr="0039708D">
              <w:rPr>
                <w:i/>
                <w:sz w:val="22"/>
                <w:szCs w:val="22"/>
              </w:rPr>
              <w:t>65</w:t>
            </w:r>
            <w:r w:rsidRPr="0039708D">
              <w:rPr>
                <w:i/>
                <w:sz w:val="22"/>
                <w:szCs w:val="22"/>
              </w:rPr>
              <w:t xml:space="preserve"> лет, </w:t>
            </w:r>
            <w:proofErr w:type="gramStart"/>
            <w:r w:rsidRPr="0039708D">
              <w:rPr>
                <w:i/>
                <w:sz w:val="22"/>
                <w:szCs w:val="22"/>
              </w:rPr>
              <w:t>супруги</w:t>
            </w:r>
            <w:proofErr w:type="gramEnd"/>
            <w:r w:rsidRPr="0039708D">
              <w:rPr>
                <w:i/>
                <w:sz w:val="22"/>
                <w:szCs w:val="22"/>
              </w:rPr>
              <w:t xml:space="preserve"> состоящие в браке должны участвовать в ипотечной сделке, как </w:t>
            </w:r>
            <w:proofErr w:type="spellStart"/>
            <w:r w:rsidRPr="0039708D">
              <w:rPr>
                <w:i/>
                <w:sz w:val="22"/>
                <w:szCs w:val="22"/>
              </w:rPr>
              <w:t>соза</w:t>
            </w:r>
            <w:r w:rsidR="00E513BD" w:rsidRPr="0039708D">
              <w:rPr>
                <w:i/>
                <w:sz w:val="22"/>
                <w:szCs w:val="22"/>
              </w:rPr>
              <w:t>ё</w:t>
            </w:r>
            <w:r w:rsidRPr="0039708D">
              <w:rPr>
                <w:i/>
                <w:sz w:val="22"/>
                <w:szCs w:val="22"/>
              </w:rPr>
              <w:t>мщики</w:t>
            </w:r>
            <w:proofErr w:type="spellEnd"/>
            <w:r w:rsidRPr="0039708D">
              <w:rPr>
                <w:i/>
                <w:sz w:val="22"/>
                <w:szCs w:val="22"/>
              </w:rPr>
              <w:t xml:space="preserve">. </w:t>
            </w:r>
            <w:r w:rsidR="00E513BD" w:rsidRPr="0039708D">
              <w:rPr>
                <w:i/>
                <w:sz w:val="22"/>
                <w:szCs w:val="22"/>
              </w:rPr>
              <w:t xml:space="preserve">Общее количество заёмщиков не может превышать </w:t>
            </w:r>
            <w:r w:rsidR="00292907" w:rsidRPr="0039708D">
              <w:rPr>
                <w:i/>
                <w:sz w:val="22"/>
                <w:szCs w:val="22"/>
              </w:rPr>
              <w:t>2</w:t>
            </w:r>
            <w:r w:rsidR="00E513BD" w:rsidRPr="0039708D">
              <w:rPr>
                <w:i/>
                <w:sz w:val="22"/>
                <w:szCs w:val="22"/>
              </w:rPr>
              <w:t xml:space="preserve"> (</w:t>
            </w:r>
            <w:r w:rsidR="00292907" w:rsidRPr="0039708D">
              <w:rPr>
                <w:i/>
                <w:sz w:val="22"/>
                <w:szCs w:val="22"/>
              </w:rPr>
              <w:t>двух</w:t>
            </w:r>
            <w:r w:rsidR="00E513BD" w:rsidRPr="0039708D">
              <w:rPr>
                <w:i/>
                <w:sz w:val="22"/>
                <w:szCs w:val="22"/>
              </w:rPr>
              <w:t xml:space="preserve">) человек.  </w:t>
            </w:r>
          </w:p>
        </w:tc>
      </w:tr>
      <w:tr w:rsidR="00EC2196" w:rsidRPr="0039708D" w:rsidTr="00F65892">
        <w:trPr>
          <w:trHeight w:val="434"/>
        </w:trPr>
        <w:tc>
          <w:tcPr>
            <w:tcW w:w="2269" w:type="dxa"/>
          </w:tcPr>
          <w:p w:rsidR="00EC2196" w:rsidRPr="0039708D" w:rsidRDefault="00EC2196" w:rsidP="00F71805">
            <w:pPr>
              <w:spacing w:before="60" w:after="60"/>
              <w:ind w:left="567" w:hanging="567"/>
              <w:jc w:val="both"/>
            </w:pPr>
            <w:r w:rsidRPr="0039708D">
              <w:rPr>
                <w:sz w:val="22"/>
                <w:szCs w:val="22"/>
              </w:rPr>
              <w:t>Процентные ставки</w:t>
            </w:r>
          </w:p>
          <w:p w:rsidR="00EC2196" w:rsidRPr="0039708D" w:rsidRDefault="00EC2196" w:rsidP="00F71805">
            <w:pPr>
              <w:spacing w:before="60" w:after="60"/>
              <w:ind w:left="567" w:hanging="567"/>
              <w:jc w:val="both"/>
            </w:pPr>
          </w:p>
        </w:tc>
        <w:tc>
          <w:tcPr>
            <w:tcW w:w="7655" w:type="dxa"/>
          </w:tcPr>
          <w:p w:rsidR="00EC2196" w:rsidRPr="0039708D" w:rsidRDefault="00290769" w:rsidP="00292907">
            <w:pPr>
              <w:spacing w:before="60" w:after="60"/>
              <w:jc w:val="both"/>
              <w:rPr>
                <w:i/>
              </w:rPr>
            </w:pPr>
            <w:r w:rsidRPr="0039708D">
              <w:rPr>
                <w:i/>
                <w:sz w:val="22"/>
                <w:szCs w:val="22"/>
              </w:rPr>
              <w:t xml:space="preserve"> 10</w:t>
            </w:r>
            <w:r w:rsidR="00292907" w:rsidRPr="0039708D">
              <w:rPr>
                <w:i/>
                <w:sz w:val="22"/>
                <w:szCs w:val="22"/>
              </w:rPr>
              <w:t>,7</w:t>
            </w:r>
            <w:r w:rsidR="00EC2196" w:rsidRPr="0039708D">
              <w:rPr>
                <w:i/>
                <w:sz w:val="22"/>
                <w:szCs w:val="22"/>
              </w:rPr>
              <w:t xml:space="preserve">% </w:t>
            </w:r>
            <w:proofErr w:type="gramStart"/>
            <w:r w:rsidR="00EC2196" w:rsidRPr="0039708D">
              <w:rPr>
                <w:i/>
                <w:sz w:val="22"/>
                <w:szCs w:val="22"/>
              </w:rPr>
              <w:t>годовых</w:t>
            </w:r>
            <w:proofErr w:type="gramEnd"/>
            <w:r w:rsidR="00292907" w:rsidRPr="0039708D">
              <w:rPr>
                <w:i/>
                <w:sz w:val="22"/>
                <w:szCs w:val="22"/>
              </w:rPr>
              <w:t>, без личного страхования,</w:t>
            </w:r>
          </w:p>
          <w:p w:rsidR="00292907" w:rsidRPr="0039708D" w:rsidRDefault="00290769" w:rsidP="00292907">
            <w:pPr>
              <w:spacing w:before="60" w:after="60"/>
              <w:jc w:val="both"/>
              <w:rPr>
                <w:i/>
              </w:rPr>
            </w:pPr>
            <w:r w:rsidRPr="0039708D">
              <w:rPr>
                <w:i/>
                <w:sz w:val="22"/>
                <w:szCs w:val="22"/>
              </w:rPr>
              <w:t>10</w:t>
            </w:r>
            <w:r w:rsidR="00292907" w:rsidRPr="0039708D">
              <w:rPr>
                <w:i/>
                <w:sz w:val="22"/>
                <w:szCs w:val="22"/>
              </w:rPr>
              <w:t xml:space="preserve">% </w:t>
            </w:r>
            <w:proofErr w:type="gramStart"/>
            <w:r w:rsidR="00292907" w:rsidRPr="0039708D">
              <w:rPr>
                <w:i/>
                <w:sz w:val="22"/>
                <w:szCs w:val="22"/>
              </w:rPr>
              <w:t>годовых</w:t>
            </w:r>
            <w:proofErr w:type="gramEnd"/>
            <w:r w:rsidR="00292907" w:rsidRPr="0039708D">
              <w:rPr>
                <w:i/>
                <w:sz w:val="22"/>
                <w:szCs w:val="22"/>
              </w:rPr>
              <w:t xml:space="preserve">, с личным страхованием.   </w:t>
            </w:r>
          </w:p>
        </w:tc>
      </w:tr>
      <w:tr w:rsidR="0039708D" w:rsidRPr="0039708D" w:rsidTr="00F65892">
        <w:trPr>
          <w:trHeight w:val="434"/>
        </w:trPr>
        <w:tc>
          <w:tcPr>
            <w:tcW w:w="2269" w:type="dxa"/>
          </w:tcPr>
          <w:p w:rsidR="0039708D" w:rsidRPr="0039708D" w:rsidRDefault="0039708D" w:rsidP="00F71805">
            <w:pPr>
              <w:spacing w:before="60" w:after="60"/>
              <w:ind w:left="567" w:hanging="567"/>
              <w:jc w:val="both"/>
              <w:rPr>
                <w:sz w:val="22"/>
                <w:szCs w:val="22"/>
              </w:rPr>
            </w:pPr>
            <w:r w:rsidRPr="0039708D">
              <w:rPr>
                <w:sz w:val="22"/>
                <w:szCs w:val="22"/>
              </w:rPr>
              <w:t>Минимальный срок кредитования</w:t>
            </w:r>
          </w:p>
        </w:tc>
        <w:tc>
          <w:tcPr>
            <w:tcW w:w="7655" w:type="dxa"/>
          </w:tcPr>
          <w:p w:rsidR="0039708D" w:rsidRPr="0039708D" w:rsidRDefault="0039708D" w:rsidP="00292907">
            <w:pPr>
              <w:spacing w:before="60" w:after="60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39708D">
              <w:rPr>
                <w:b/>
                <w:i/>
                <w:color w:val="FF0000"/>
                <w:sz w:val="22"/>
                <w:szCs w:val="22"/>
              </w:rPr>
              <w:t>3 года (36 месяцев)</w:t>
            </w:r>
          </w:p>
        </w:tc>
      </w:tr>
      <w:tr w:rsidR="00EC2196" w:rsidRPr="0039708D" w:rsidTr="00F65892">
        <w:tc>
          <w:tcPr>
            <w:tcW w:w="2269" w:type="dxa"/>
          </w:tcPr>
          <w:p w:rsidR="00EC2196" w:rsidRPr="0039708D" w:rsidRDefault="00EC2196" w:rsidP="00F71805">
            <w:r w:rsidRPr="0039708D">
              <w:rPr>
                <w:sz w:val="22"/>
                <w:szCs w:val="22"/>
              </w:rPr>
              <w:t>Максимальный срок кредитования</w:t>
            </w:r>
          </w:p>
        </w:tc>
        <w:tc>
          <w:tcPr>
            <w:tcW w:w="7655" w:type="dxa"/>
          </w:tcPr>
          <w:p w:rsidR="00EC2196" w:rsidRPr="0039708D" w:rsidRDefault="00EC2196" w:rsidP="000D2BA5">
            <w:pPr>
              <w:spacing w:before="60" w:after="60"/>
              <w:jc w:val="both"/>
              <w:rPr>
                <w:i/>
              </w:rPr>
            </w:pPr>
            <w:r w:rsidRPr="0039708D">
              <w:rPr>
                <w:i/>
                <w:sz w:val="22"/>
                <w:szCs w:val="22"/>
              </w:rPr>
              <w:t>5 лет (60  месяцев).</w:t>
            </w:r>
          </w:p>
        </w:tc>
      </w:tr>
      <w:tr w:rsidR="00EC2196" w:rsidRPr="0039708D" w:rsidTr="00F65892">
        <w:tc>
          <w:tcPr>
            <w:tcW w:w="2269" w:type="dxa"/>
          </w:tcPr>
          <w:p w:rsidR="00E513BD" w:rsidRPr="0039708D" w:rsidRDefault="00EC2196" w:rsidP="00EC2196">
            <w:r w:rsidRPr="0039708D">
              <w:rPr>
                <w:sz w:val="22"/>
                <w:szCs w:val="22"/>
              </w:rPr>
              <w:t>Вид обеспечения</w:t>
            </w:r>
          </w:p>
          <w:p w:rsidR="00EC2196" w:rsidRPr="0039708D" w:rsidRDefault="00E513BD" w:rsidP="00EC2196">
            <w:r w:rsidRPr="0039708D">
              <w:rPr>
                <w:sz w:val="22"/>
                <w:szCs w:val="22"/>
              </w:rPr>
              <w:t>(о</w:t>
            </w:r>
            <w:r w:rsidR="00EC2196" w:rsidRPr="0039708D">
              <w:rPr>
                <w:sz w:val="22"/>
                <w:szCs w:val="22"/>
              </w:rPr>
              <w:t>бъект залога</w:t>
            </w:r>
            <w:r w:rsidRPr="0039708D">
              <w:rPr>
                <w:sz w:val="22"/>
                <w:szCs w:val="22"/>
              </w:rPr>
              <w:t>)</w:t>
            </w:r>
            <w:r w:rsidR="00EC2196" w:rsidRPr="003970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55" w:type="dxa"/>
          </w:tcPr>
          <w:p w:rsidR="00EC2196" w:rsidRPr="0039708D" w:rsidRDefault="00EC2196" w:rsidP="00E56574">
            <w:pPr>
              <w:spacing w:before="60" w:after="60"/>
              <w:jc w:val="both"/>
              <w:rPr>
                <w:i/>
              </w:rPr>
            </w:pPr>
            <w:r w:rsidRPr="0039708D">
              <w:rPr>
                <w:i/>
                <w:sz w:val="22"/>
                <w:szCs w:val="22"/>
              </w:rPr>
              <w:t>Благоустроенная квартира, отдельно стоящий</w:t>
            </w:r>
            <w:r w:rsidR="00EE3F08" w:rsidRPr="0039708D">
              <w:rPr>
                <w:i/>
                <w:sz w:val="22"/>
                <w:szCs w:val="22"/>
              </w:rPr>
              <w:t xml:space="preserve"> благоустроенный</w:t>
            </w:r>
            <w:r w:rsidRPr="0039708D">
              <w:rPr>
                <w:i/>
                <w:sz w:val="22"/>
                <w:szCs w:val="22"/>
              </w:rPr>
              <w:t xml:space="preserve"> жилой дом, </w:t>
            </w:r>
            <w:proofErr w:type="spellStart"/>
            <w:r w:rsidRPr="0039708D">
              <w:rPr>
                <w:i/>
                <w:sz w:val="22"/>
                <w:szCs w:val="22"/>
              </w:rPr>
              <w:t>таунхау</w:t>
            </w:r>
            <w:r w:rsidR="00E56574" w:rsidRPr="0039708D">
              <w:rPr>
                <w:i/>
                <w:sz w:val="22"/>
                <w:szCs w:val="22"/>
              </w:rPr>
              <w:t>з</w:t>
            </w:r>
            <w:proofErr w:type="spellEnd"/>
            <w:r w:rsidR="00E56574" w:rsidRPr="0039708D">
              <w:rPr>
                <w:i/>
                <w:sz w:val="22"/>
                <w:szCs w:val="22"/>
              </w:rPr>
              <w:t xml:space="preserve"> (для  отдельно стоящего дома или </w:t>
            </w:r>
            <w:proofErr w:type="spellStart"/>
            <w:r w:rsidR="00E56574" w:rsidRPr="0039708D">
              <w:rPr>
                <w:i/>
                <w:sz w:val="22"/>
                <w:szCs w:val="22"/>
              </w:rPr>
              <w:t>таунхауза</w:t>
            </w:r>
            <w:proofErr w:type="spellEnd"/>
            <w:r w:rsidR="00E56574" w:rsidRPr="0039708D">
              <w:rPr>
                <w:i/>
                <w:sz w:val="22"/>
                <w:szCs w:val="22"/>
              </w:rPr>
              <w:t xml:space="preserve"> – земельный участок</w:t>
            </w:r>
            <w:proofErr w:type="gramStart"/>
            <w:r w:rsidR="00E56574" w:rsidRPr="0039708D">
              <w:rPr>
                <w:i/>
                <w:sz w:val="22"/>
                <w:szCs w:val="22"/>
              </w:rPr>
              <w:t xml:space="preserve"> )</w:t>
            </w:r>
            <w:proofErr w:type="gramEnd"/>
            <w:r w:rsidR="00E56574" w:rsidRPr="0039708D">
              <w:rPr>
                <w:i/>
                <w:sz w:val="22"/>
                <w:szCs w:val="22"/>
              </w:rPr>
              <w:t>.</w:t>
            </w:r>
          </w:p>
        </w:tc>
      </w:tr>
      <w:tr w:rsidR="00E56574" w:rsidRPr="0039708D" w:rsidTr="00F65892">
        <w:tc>
          <w:tcPr>
            <w:tcW w:w="2269" w:type="dxa"/>
          </w:tcPr>
          <w:p w:rsidR="00E56574" w:rsidRPr="0039708D" w:rsidRDefault="00E56574" w:rsidP="00E513BD">
            <w:pPr>
              <w:spacing w:before="60" w:after="60"/>
            </w:pPr>
            <w:r w:rsidRPr="0039708D">
              <w:t>Дополнительное обеспечение</w:t>
            </w:r>
          </w:p>
        </w:tc>
        <w:tc>
          <w:tcPr>
            <w:tcW w:w="7655" w:type="dxa"/>
          </w:tcPr>
          <w:p w:rsidR="00E56574" w:rsidRPr="0039708D" w:rsidRDefault="00E56574" w:rsidP="00756E03">
            <w:pPr>
              <w:spacing w:before="60" w:after="60"/>
              <w:jc w:val="both"/>
              <w:rPr>
                <w:i/>
              </w:rPr>
            </w:pPr>
            <w:r w:rsidRPr="0039708D">
              <w:rPr>
                <w:i/>
              </w:rPr>
              <w:t xml:space="preserve">Страхование предмета </w:t>
            </w:r>
            <w:r w:rsidR="00756E03" w:rsidRPr="0039708D">
              <w:rPr>
                <w:i/>
              </w:rPr>
              <w:t>залога</w:t>
            </w:r>
            <w:r w:rsidRPr="0039708D">
              <w:rPr>
                <w:i/>
              </w:rPr>
              <w:t>, страхование жизни и потери нетрудоспособности.</w:t>
            </w:r>
          </w:p>
        </w:tc>
      </w:tr>
      <w:tr w:rsidR="00EC2196" w:rsidRPr="0039708D" w:rsidTr="00F65892">
        <w:tc>
          <w:tcPr>
            <w:tcW w:w="2269" w:type="dxa"/>
          </w:tcPr>
          <w:p w:rsidR="00E513BD" w:rsidRPr="0039708D" w:rsidRDefault="00E513BD" w:rsidP="00E513BD">
            <w:pPr>
              <w:spacing w:before="60" w:after="60"/>
            </w:pPr>
            <w:r w:rsidRPr="0039708D">
              <w:t>Значение коэффициента</w:t>
            </w:r>
          </w:p>
          <w:p w:rsidR="00EC2196" w:rsidRPr="0039708D" w:rsidRDefault="00E513BD" w:rsidP="00E513BD">
            <w:pPr>
              <w:spacing w:before="60" w:after="60"/>
            </w:pPr>
            <w:r w:rsidRPr="0039708D">
              <w:t>Платеж/Доход (</w:t>
            </w:r>
            <w:proofErr w:type="gramStart"/>
            <w:r w:rsidRPr="0039708D">
              <w:t>П</w:t>
            </w:r>
            <w:proofErr w:type="gramEnd"/>
            <w:r w:rsidRPr="0039708D">
              <w:t xml:space="preserve">/Д) </w:t>
            </w:r>
          </w:p>
        </w:tc>
        <w:tc>
          <w:tcPr>
            <w:tcW w:w="7655" w:type="dxa"/>
          </w:tcPr>
          <w:p w:rsidR="00EC2196" w:rsidRPr="0039708D" w:rsidRDefault="00E513BD" w:rsidP="00292907">
            <w:pPr>
              <w:spacing w:before="60" w:after="60"/>
              <w:jc w:val="both"/>
              <w:rPr>
                <w:i/>
              </w:rPr>
            </w:pPr>
            <w:r w:rsidRPr="0039708D">
              <w:rPr>
                <w:i/>
              </w:rPr>
              <w:t>Не более 5</w:t>
            </w:r>
            <w:r w:rsidR="00292907" w:rsidRPr="0039708D">
              <w:rPr>
                <w:i/>
              </w:rPr>
              <w:t>0</w:t>
            </w:r>
            <w:r w:rsidRPr="0039708D">
              <w:rPr>
                <w:i/>
              </w:rPr>
              <w:t>%, с учетом иных обязательных платежей.</w:t>
            </w:r>
          </w:p>
        </w:tc>
      </w:tr>
      <w:tr w:rsidR="00EC2196" w:rsidRPr="0039708D" w:rsidTr="00F65892">
        <w:tc>
          <w:tcPr>
            <w:tcW w:w="2269" w:type="dxa"/>
          </w:tcPr>
          <w:p w:rsidR="00E56574" w:rsidRPr="0039708D" w:rsidRDefault="00E56574" w:rsidP="00F71805">
            <w:pPr>
              <w:spacing w:before="60" w:after="60"/>
            </w:pPr>
            <w:r w:rsidRPr="0039708D">
              <w:rPr>
                <w:sz w:val="22"/>
                <w:szCs w:val="22"/>
              </w:rPr>
              <w:t>Значение коэффициента</w:t>
            </w:r>
          </w:p>
          <w:p w:rsidR="00EC2196" w:rsidRPr="0039708D" w:rsidRDefault="00E56574" w:rsidP="00F71805">
            <w:pPr>
              <w:spacing w:before="60" w:after="60"/>
            </w:pPr>
            <w:r w:rsidRPr="0039708D">
              <w:rPr>
                <w:sz w:val="22"/>
                <w:szCs w:val="22"/>
              </w:rPr>
              <w:t xml:space="preserve">Кредит/Залог </w:t>
            </w:r>
            <w:proofErr w:type="gramStart"/>
            <w:r w:rsidRPr="0039708D">
              <w:rPr>
                <w:sz w:val="22"/>
                <w:szCs w:val="22"/>
              </w:rPr>
              <w:t>(</w:t>
            </w:r>
            <w:r w:rsidR="00EC2196" w:rsidRPr="0039708D">
              <w:rPr>
                <w:sz w:val="22"/>
                <w:szCs w:val="22"/>
              </w:rPr>
              <w:t xml:space="preserve"> </w:t>
            </w:r>
            <w:proofErr w:type="gramEnd"/>
            <w:r w:rsidR="00EC2196" w:rsidRPr="0039708D">
              <w:rPr>
                <w:sz w:val="22"/>
                <w:szCs w:val="22"/>
              </w:rPr>
              <w:t>К/З</w:t>
            </w:r>
            <w:r w:rsidRPr="0039708D">
              <w:rPr>
                <w:sz w:val="22"/>
                <w:szCs w:val="22"/>
              </w:rPr>
              <w:t>)</w:t>
            </w:r>
          </w:p>
        </w:tc>
        <w:tc>
          <w:tcPr>
            <w:tcW w:w="7655" w:type="dxa"/>
          </w:tcPr>
          <w:p w:rsidR="00EC2196" w:rsidRPr="0039708D" w:rsidRDefault="00E56574" w:rsidP="007B7A83">
            <w:pPr>
              <w:spacing w:before="60" w:after="60"/>
              <w:jc w:val="both"/>
              <w:rPr>
                <w:i/>
              </w:rPr>
            </w:pPr>
            <w:r w:rsidRPr="0039708D">
              <w:rPr>
                <w:i/>
                <w:sz w:val="22"/>
                <w:szCs w:val="22"/>
              </w:rPr>
              <w:t xml:space="preserve">Не более </w:t>
            </w:r>
            <w:r w:rsidR="007B7A83" w:rsidRPr="0039708D">
              <w:rPr>
                <w:i/>
                <w:sz w:val="22"/>
                <w:szCs w:val="22"/>
              </w:rPr>
              <w:t>7</w:t>
            </w:r>
            <w:r w:rsidRPr="0039708D">
              <w:rPr>
                <w:i/>
                <w:sz w:val="22"/>
                <w:szCs w:val="22"/>
              </w:rPr>
              <w:t>0</w:t>
            </w:r>
            <w:r w:rsidR="00310953" w:rsidRPr="0039708D">
              <w:rPr>
                <w:i/>
                <w:sz w:val="22"/>
                <w:szCs w:val="22"/>
              </w:rPr>
              <w:t xml:space="preserve"> </w:t>
            </w:r>
            <w:r w:rsidRPr="0039708D">
              <w:rPr>
                <w:i/>
                <w:sz w:val="22"/>
                <w:szCs w:val="22"/>
              </w:rPr>
              <w:t>%</w:t>
            </w:r>
            <w:r w:rsidR="00EC2196" w:rsidRPr="0039708D">
              <w:rPr>
                <w:i/>
                <w:sz w:val="22"/>
                <w:szCs w:val="22"/>
              </w:rPr>
              <w:t xml:space="preserve"> от оценочной стоимости Предмета залога</w:t>
            </w:r>
            <w:r w:rsidRPr="0039708D">
              <w:rPr>
                <w:i/>
                <w:sz w:val="22"/>
                <w:szCs w:val="22"/>
              </w:rPr>
              <w:t>.</w:t>
            </w:r>
          </w:p>
        </w:tc>
      </w:tr>
      <w:tr w:rsidR="0039708D" w:rsidRPr="0039708D" w:rsidTr="00F65892">
        <w:tc>
          <w:tcPr>
            <w:tcW w:w="2269" w:type="dxa"/>
          </w:tcPr>
          <w:p w:rsidR="0039708D" w:rsidRPr="0039708D" w:rsidRDefault="0039708D" w:rsidP="00F71805">
            <w:pPr>
              <w:spacing w:before="60" w:after="60"/>
              <w:rPr>
                <w:sz w:val="22"/>
                <w:szCs w:val="22"/>
              </w:rPr>
            </w:pPr>
            <w:r w:rsidRPr="0039708D">
              <w:rPr>
                <w:sz w:val="22"/>
                <w:szCs w:val="22"/>
              </w:rPr>
              <w:t>Минимальная сумма займа</w:t>
            </w:r>
          </w:p>
        </w:tc>
        <w:tc>
          <w:tcPr>
            <w:tcW w:w="7655" w:type="dxa"/>
          </w:tcPr>
          <w:p w:rsidR="0039708D" w:rsidRPr="0039708D" w:rsidRDefault="0039708D" w:rsidP="007B7A83">
            <w:pPr>
              <w:spacing w:before="60" w:after="60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39708D">
              <w:rPr>
                <w:b/>
                <w:i/>
                <w:color w:val="FF0000"/>
                <w:sz w:val="22"/>
                <w:szCs w:val="22"/>
              </w:rPr>
              <w:t>500 000,00 (Пятьсот тысяч) рублей</w:t>
            </w:r>
          </w:p>
        </w:tc>
      </w:tr>
      <w:tr w:rsidR="00EC2196" w:rsidRPr="0039708D" w:rsidTr="00F65892">
        <w:tc>
          <w:tcPr>
            <w:tcW w:w="2269" w:type="dxa"/>
          </w:tcPr>
          <w:p w:rsidR="00EC2196" w:rsidRPr="0039708D" w:rsidRDefault="00EC2196" w:rsidP="00F71805">
            <w:r w:rsidRPr="0039708D">
              <w:rPr>
                <w:sz w:val="22"/>
                <w:szCs w:val="22"/>
              </w:rPr>
              <w:t>Максимальная сумма  займа</w:t>
            </w:r>
          </w:p>
        </w:tc>
        <w:tc>
          <w:tcPr>
            <w:tcW w:w="7655" w:type="dxa"/>
          </w:tcPr>
          <w:p w:rsidR="00EC2196" w:rsidRPr="0039708D" w:rsidRDefault="00EC2196" w:rsidP="0039708D">
            <w:pPr>
              <w:spacing w:before="60" w:after="60"/>
              <w:jc w:val="both"/>
              <w:rPr>
                <w:i/>
              </w:rPr>
            </w:pPr>
            <w:r w:rsidRPr="0039708D">
              <w:rPr>
                <w:i/>
                <w:sz w:val="22"/>
                <w:szCs w:val="22"/>
              </w:rPr>
              <w:t xml:space="preserve"> </w:t>
            </w:r>
            <w:r w:rsidR="00290769" w:rsidRPr="0039708D">
              <w:rPr>
                <w:i/>
                <w:sz w:val="22"/>
                <w:szCs w:val="22"/>
              </w:rPr>
              <w:t>1 0</w:t>
            </w:r>
            <w:r w:rsidR="00CD4E87" w:rsidRPr="0039708D">
              <w:rPr>
                <w:i/>
                <w:sz w:val="22"/>
                <w:szCs w:val="22"/>
              </w:rPr>
              <w:t>00</w:t>
            </w:r>
            <w:r w:rsidR="0039708D" w:rsidRPr="0039708D">
              <w:rPr>
                <w:i/>
                <w:sz w:val="22"/>
                <w:szCs w:val="22"/>
              </w:rPr>
              <w:t> </w:t>
            </w:r>
            <w:r w:rsidRPr="0039708D">
              <w:rPr>
                <w:i/>
                <w:sz w:val="22"/>
                <w:szCs w:val="22"/>
              </w:rPr>
              <w:t>000</w:t>
            </w:r>
            <w:r w:rsidR="0039708D" w:rsidRPr="0039708D">
              <w:rPr>
                <w:i/>
                <w:sz w:val="22"/>
                <w:szCs w:val="22"/>
              </w:rPr>
              <w:t>,00</w:t>
            </w:r>
            <w:r w:rsidR="00310953" w:rsidRPr="0039708D">
              <w:rPr>
                <w:i/>
                <w:sz w:val="22"/>
                <w:szCs w:val="22"/>
              </w:rPr>
              <w:t xml:space="preserve"> (</w:t>
            </w:r>
            <w:r w:rsidR="00290769" w:rsidRPr="0039708D">
              <w:rPr>
                <w:i/>
                <w:sz w:val="22"/>
                <w:szCs w:val="22"/>
              </w:rPr>
              <w:t>Один миллион</w:t>
            </w:r>
            <w:r w:rsidR="00310953" w:rsidRPr="0039708D">
              <w:rPr>
                <w:i/>
                <w:sz w:val="22"/>
                <w:szCs w:val="22"/>
              </w:rPr>
              <w:t>)</w:t>
            </w:r>
            <w:r w:rsidR="0039708D" w:rsidRPr="0039708D">
              <w:rPr>
                <w:i/>
                <w:sz w:val="22"/>
                <w:szCs w:val="22"/>
              </w:rPr>
              <w:t xml:space="preserve"> рублей</w:t>
            </w:r>
          </w:p>
        </w:tc>
      </w:tr>
      <w:tr w:rsidR="00E56574" w:rsidRPr="0039708D" w:rsidTr="00F65892">
        <w:tc>
          <w:tcPr>
            <w:tcW w:w="2269" w:type="dxa"/>
          </w:tcPr>
          <w:p w:rsidR="00E56574" w:rsidRPr="0039708D" w:rsidRDefault="00E56574" w:rsidP="00F71805">
            <w:pPr>
              <w:ind w:left="510" w:hanging="510"/>
            </w:pPr>
            <w:r w:rsidRPr="0039708D">
              <w:rPr>
                <w:sz w:val="22"/>
                <w:szCs w:val="22"/>
              </w:rPr>
              <w:t>Платежи</w:t>
            </w:r>
          </w:p>
        </w:tc>
        <w:tc>
          <w:tcPr>
            <w:tcW w:w="7655" w:type="dxa"/>
          </w:tcPr>
          <w:p w:rsidR="00E56574" w:rsidRPr="0039708D" w:rsidRDefault="00E56574" w:rsidP="00E56574">
            <w:pPr>
              <w:spacing w:before="60" w:after="60"/>
              <w:jc w:val="both"/>
              <w:rPr>
                <w:i/>
              </w:rPr>
            </w:pPr>
            <w:proofErr w:type="spellStart"/>
            <w:r w:rsidRPr="0039708D">
              <w:rPr>
                <w:i/>
                <w:sz w:val="22"/>
                <w:szCs w:val="22"/>
              </w:rPr>
              <w:t>Аннуитетные</w:t>
            </w:r>
            <w:proofErr w:type="spellEnd"/>
            <w:r w:rsidRPr="0039708D">
              <w:rPr>
                <w:i/>
                <w:sz w:val="22"/>
                <w:szCs w:val="22"/>
              </w:rPr>
              <w:t>.</w:t>
            </w:r>
          </w:p>
        </w:tc>
      </w:tr>
      <w:tr w:rsidR="00EC2196" w:rsidRPr="0039708D" w:rsidTr="00F65892">
        <w:tc>
          <w:tcPr>
            <w:tcW w:w="2269" w:type="dxa"/>
          </w:tcPr>
          <w:p w:rsidR="00EC2196" w:rsidRPr="0039708D" w:rsidRDefault="00EC2196" w:rsidP="00F71805">
            <w:pPr>
              <w:ind w:left="510" w:hanging="510"/>
            </w:pPr>
            <w:r w:rsidRPr="0039708D">
              <w:rPr>
                <w:sz w:val="22"/>
                <w:szCs w:val="22"/>
              </w:rPr>
              <w:t>Предмет залога</w:t>
            </w:r>
          </w:p>
        </w:tc>
        <w:tc>
          <w:tcPr>
            <w:tcW w:w="7655" w:type="dxa"/>
          </w:tcPr>
          <w:p w:rsidR="00EC2196" w:rsidRPr="0039708D" w:rsidRDefault="00EC2196" w:rsidP="00292907">
            <w:pPr>
              <w:spacing w:before="60" w:after="60"/>
              <w:jc w:val="both"/>
              <w:rPr>
                <w:i/>
              </w:rPr>
            </w:pPr>
            <w:r w:rsidRPr="0039708D">
              <w:rPr>
                <w:i/>
                <w:sz w:val="22"/>
                <w:szCs w:val="22"/>
              </w:rPr>
              <w:t xml:space="preserve">Ремонтируемое  Жилое помещение </w:t>
            </w:r>
          </w:p>
        </w:tc>
      </w:tr>
      <w:tr w:rsidR="00EC2196" w:rsidRPr="0039708D" w:rsidTr="00F65892">
        <w:tc>
          <w:tcPr>
            <w:tcW w:w="2269" w:type="dxa"/>
          </w:tcPr>
          <w:p w:rsidR="00EC2196" w:rsidRPr="0039708D" w:rsidRDefault="00EC2196" w:rsidP="00F71805">
            <w:r w:rsidRPr="0039708D">
              <w:rPr>
                <w:sz w:val="22"/>
                <w:szCs w:val="22"/>
              </w:rPr>
              <w:t xml:space="preserve">Возможные залогодатели </w:t>
            </w:r>
          </w:p>
        </w:tc>
        <w:tc>
          <w:tcPr>
            <w:tcW w:w="7655" w:type="dxa"/>
          </w:tcPr>
          <w:p w:rsidR="00EC2196" w:rsidRPr="0039708D" w:rsidRDefault="00544022" w:rsidP="00544022">
            <w:pPr>
              <w:spacing w:before="60" w:after="60"/>
              <w:jc w:val="both"/>
              <w:rPr>
                <w:i/>
              </w:rPr>
            </w:pPr>
            <w:r w:rsidRPr="0039708D">
              <w:rPr>
                <w:i/>
                <w:sz w:val="22"/>
                <w:szCs w:val="22"/>
              </w:rPr>
              <w:t xml:space="preserve"> Должни</w:t>
            </w:r>
            <w:proofErr w:type="gramStart"/>
            <w:r w:rsidRPr="0039708D">
              <w:rPr>
                <w:i/>
                <w:sz w:val="22"/>
                <w:szCs w:val="22"/>
              </w:rPr>
              <w:t>к(</w:t>
            </w:r>
            <w:proofErr w:type="gramEnd"/>
            <w:r w:rsidRPr="0039708D">
              <w:rPr>
                <w:i/>
                <w:sz w:val="22"/>
                <w:szCs w:val="22"/>
              </w:rPr>
              <w:t>и),</w:t>
            </w:r>
            <w:r w:rsidR="00EC2196" w:rsidRPr="0039708D">
              <w:rPr>
                <w:i/>
                <w:sz w:val="22"/>
                <w:szCs w:val="22"/>
              </w:rPr>
              <w:t xml:space="preserve"> </w:t>
            </w:r>
            <w:r w:rsidR="00292907" w:rsidRPr="0039708D">
              <w:rPr>
                <w:i/>
                <w:sz w:val="22"/>
                <w:szCs w:val="22"/>
              </w:rPr>
              <w:t>х</w:t>
            </w:r>
            <w:r w:rsidR="00EC2196" w:rsidRPr="0039708D">
              <w:rPr>
                <w:i/>
                <w:sz w:val="22"/>
                <w:szCs w:val="22"/>
              </w:rPr>
              <w:t>отя бы один из должников</w:t>
            </w:r>
            <w:r w:rsidRPr="0039708D">
              <w:rPr>
                <w:i/>
                <w:sz w:val="22"/>
                <w:szCs w:val="22"/>
              </w:rPr>
              <w:t xml:space="preserve"> (членов его семьи)</w:t>
            </w:r>
          </w:p>
        </w:tc>
      </w:tr>
      <w:tr w:rsidR="00EC2196" w:rsidRPr="0039708D" w:rsidTr="00F65892">
        <w:tc>
          <w:tcPr>
            <w:tcW w:w="2269" w:type="dxa"/>
          </w:tcPr>
          <w:p w:rsidR="00EC2196" w:rsidRPr="0039708D" w:rsidRDefault="00EC2196" w:rsidP="00F71805">
            <w:r w:rsidRPr="0039708D">
              <w:rPr>
                <w:sz w:val="22"/>
                <w:szCs w:val="22"/>
              </w:rPr>
              <w:t>Мораторий на досрочное погашение займа</w:t>
            </w:r>
          </w:p>
        </w:tc>
        <w:tc>
          <w:tcPr>
            <w:tcW w:w="7655" w:type="dxa"/>
          </w:tcPr>
          <w:p w:rsidR="00EC2196" w:rsidRPr="0039708D" w:rsidRDefault="00EC2196" w:rsidP="00F71805">
            <w:pPr>
              <w:spacing w:before="60" w:after="60"/>
              <w:jc w:val="both"/>
              <w:rPr>
                <w:i/>
              </w:rPr>
            </w:pPr>
            <w:r w:rsidRPr="0039708D">
              <w:rPr>
                <w:i/>
                <w:sz w:val="22"/>
                <w:szCs w:val="22"/>
              </w:rPr>
              <w:t>Отсутствует</w:t>
            </w:r>
          </w:p>
        </w:tc>
      </w:tr>
      <w:tr w:rsidR="00EC2196" w:rsidRPr="0039708D" w:rsidTr="00F65892">
        <w:tc>
          <w:tcPr>
            <w:tcW w:w="2269" w:type="dxa"/>
          </w:tcPr>
          <w:p w:rsidR="00EC2196" w:rsidRPr="0039708D" w:rsidRDefault="00EC2196" w:rsidP="00F71805">
            <w:r w:rsidRPr="0039708D">
              <w:rPr>
                <w:sz w:val="22"/>
                <w:szCs w:val="22"/>
              </w:rPr>
              <w:t>Штраф за досрочное погашение займа</w:t>
            </w:r>
          </w:p>
        </w:tc>
        <w:tc>
          <w:tcPr>
            <w:tcW w:w="7655" w:type="dxa"/>
          </w:tcPr>
          <w:p w:rsidR="00EC2196" w:rsidRPr="0039708D" w:rsidRDefault="00EC2196" w:rsidP="00F71805">
            <w:pPr>
              <w:spacing w:before="60" w:after="60"/>
              <w:jc w:val="both"/>
              <w:rPr>
                <w:i/>
              </w:rPr>
            </w:pPr>
            <w:r w:rsidRPr="0039708D">
              <w:rPr>
                <w:i/>
                <w:sz w:val="22"/>
                <w:szCs w:val="22"/>
              </w:rPr>
              <w:t>Отсутствует</w:t>
            </w:r>
          </w:p>
        </w:tc>
      </w:tr>
      <w:tr w:rsidR="00EC2196" w:rsidRPr="0039708D" w:rsidTr="00F65892">
        <w:tc>
          <w:tcPr>
            <w:tcW w:w="2269" w:type="dxa"/>
          </w:tcPr>
          <w:p w:rsidR="00EC2196" w:rsidRPr="0039708D" w:rsidRDefault="00EC2196" w:rsidP="00F71805">
            <w:r w:rsidRPr="0039708D">
              <w:rPr>
                <w:sz w:val="22"/>
                <w:szCs w:val="22"/>
              </w:rPr>
              <w:t>Документы, подтверждающие доходы</w:t>
            </w:r>
          </w:p>
        </w:tc>
        <w:tc>
          <w:tcPr>
            <w:tcW w:w="7655" w:type="dxa"/>
          </w:tcPr>
          <w:p w:rsidR="00EC2196" w:rsidRPr="0039708D" w:rsidRDefault="00EC2196" w:rsidP="00F71805">
            <w:pPr>
              <w:spacing w:before="60" w:after="60"/>
              <w:jc w:val="both"/>
              <w:rPr>
                <w:i/>
              </w:rPr>
            </w:pPr>
            <w:r w:rsidRPr="0039708D">
              <w:rPr>
                <w:i/>
                <w:sz w:val="22"/>
                <w:szCs w:val="22"/>
              </w:rPr>
              <w:t>Справки по форме 2,3 НДФЛ, иные налоговые декларации.</w:t>
            </w:r>
          </w:p>
        </w:tc>
      </w:tr>
    </w:tbl>
    <w:p w:rsidR="00500C37" w:rsidRPr="0039708D" w:rsidRDefault="00500C37"/>
    <w:sectPr w:rsidR="00500C37" w:rsidRPr="0039708D" w:rsidSect="00D137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42D24"/>
    <w:multiLevelType w:val="hybridMultilevel"/>
    <w:tmpl w:val="1010BBD0"/>
    <w:lvl w:ilvl="0" w:tplc="C0922F0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FD7F67"/>
    <w:multiLevelType w:val="hybridMultilevel"/>
    <w:tmpl w:val="4FC6B7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907CDB"/>
    <w:rsid w:val="000D2BA5"/>
    <w:rsid w:val="00194858"/>
    <w:rsid w:val="00244214"/>
    <w:rsid w:val="00290769"/>
    <w:rsid w:val="00292907"/>
    <w:rsid w:val="00310953"/>
    <w:rsid w:val="00394DE8"/>
    <w:rsid w:val="0039708D"/>
    <w:rsid w:val="0040007C"/>
    <w:rsid w:val="00430216"/>
    <w:rsid w:val="00500C37"/>
    <w:rsid w:val="00544022"/>
    <w:rsid w:val="00547737"/>
    <w:rsid w:val="00585A04"/>
    <w:rsid w:val="0059777F"/>
    <w:rsid w:val="005A6A97"/>
    <w:rsid w:val="005A7A8C"/>
    <w:rsid w:val="0069357F"/>
    <w:rsid w:val="006A2692"/>
    <w:rsid w:val="006F1A60"/>
    <w:rsid w:val="007013A7"/>
    <w:rsid w:val="007023C5"/>
    <w:rsid w:val="00752E9B"/>
    <w:rsid w:val="00753E32"/>
    <w:rsid w:val="0075519F"/>
    <w:rsid w:val="00756E03"/>
    <w:rsid w:val="007A00F4"/>
    <w:rsid w:val="007B7A83"/>
    <w:rsid w:val="0083264F"/>
    <w:rsid w:val="0088557B"/>
    <w:rsid w:val="00907CDB"/>
    <w:rsid w:val="0096409F"/>
    <w:rsid w:val="009B42FC"/>
    <w:rsid w:val="00A226D0"/>
    <w:rsid w:val="00AE1F42"/>
    <w:rsid w:val="00B97AF9"/>
    <w:rsid w:val="00BB0FDB"/>
    <w:rsid w:val="00BD4024"/>
    <w:rsid w:val="00C6315F"/>
    <w:rsid w:val="00CD1967"/>
    <w:rsid w:val="00CD4E87"/>
    <w:rsid w:val="00D137B3"/>
    <w:rsid w:val="00E21274"/>
    <w:rsid w:val="00E513BD"/>
    <w:rsid w:val="00E56574"/>
    <w:rsid w:val="00EA6673"/>
    <w:rsid w:val="00EC2196"/>
    <w:rsid w:val="00EE3F08"/>
    <w:rsid w:val="00F65892"/>
    <w:rsid w:val="00F7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7CDB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907C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C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07CD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137B3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D137B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kalmynina</dc:creator>
  <cp:lastModifiedBy>sholhoeva</cp:lastModifiedBy>
  <cp:revision>3</cp:revision>
  <cp:lastPrinted>2021-08-20T01:56:00Z</cp:lastPrinted>
  <dcterms:created xsi:type="dcterms:W3CDTF">2021-08-20T01:53:00Z</dcterms:created>
  <dcterms:modified xsi:type="dcterms:W3CDTF">2021-08-20T01:56:00Z</dcterms:modified>
</cp:coreProperties>
</file>